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D0E" w14:textId="3348439D" w:rsidR="003A1A73" w:rsidRDefault="003A1A73" w:rsidP="00F32E9D">
      <w:pPr>
        <w:autoSpaceDE w:val="0"/>
        <w:autoSpaceDN w:val="0"/>
        <w:adjustRightInd w:val="0"/>
        <w:spacing w:after="0" w:line="240" w:lineRule="auto"/>
        <w:rPr>
          <w:rFonts w:ascii="HelveticaNeue-Heavy" w:hAnsi="HelveticaNeue-Heavy" w:cs="HelveticaNeue-Heavy"/>
          <w:b/>
          <w:bCs/>
          <w:kern w:val="0"/>
          <w:sz w:val="32"/>
          <w:szCs w:val="32"/>
        </w:rPr>
      </w:pPr>
      <w:r>
        <w:rPr>
          <w:noProof/>
        </w:rPr>
        <w:drawing>
          <wp:inline distT="0" distB="0" distL="0" distR="0" wp14:anchorId="7656A31E" wp14:editId="7721E549">
            <wp:extent cx="1308100" cy="254000"/>
            <wp:effectExtent l="0" t="0" r="6350" b="0"/>
            <wp:docPr id="1" name="Picture 1" descr="A red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letter on a white backgroun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00" cy="254000"/>
                    </a:xfrm>
                    <a:prstGeom prst="rect">
                      <a:avLst/>
                    </a:prstGeom>
                    <a:noFill/>
                    <a:ln>
                      <a:noFill/>
                    </a:ln>
                  </pic:spPr>
                </pic:pic>
              </a:graphicData>
            </a:graphic>
          </wp:inline>
        </w:drawing>
      </w:r>
    </w:p>
    <w:p w14:paraId="0FBC0DDD" w14:textId="77777777" w:rsidR="003A1A73" w:rsidRDefault="003A1A73" w:rsidP="00F32E9D">
      <w:pPr>
        <w:autoSpaceDE w:val="0"/>
        <w:autoSpaceDN w:val="0"/>
        <w:adjustRightInd w:val="0"/>
        <w:spacing w:after="0" w:line="240" w:lineRule="auto"/>
        <w:rPr>
          <w:rFonts w:ascii="HelveticaNeue-Heavy" w:hAnsi="HelveticaNeue-Heavy" w:cs="HelveticaNeue-Heavy"/>
          <w:b/>
          <w:bCs/>
          <w:kern w:val="0"/>
          <w:sz w:val="20"/>
          <w:szCs w:val="20"/>
        </w:rPr>
      </w:pPr>
    </w:p>
    <w:p w14:paraId="76001811" w14:textId="77777777" w:rsidR="003A1A73" w:rsidRPr="003A1A73" w:rsidRDefault="003A1A73" w:rsidP="003A1A73">
      <w:pPr>
        <w:spacing w:after="0"/>
      </w:pPr>
      <w:r w:rsidRPr="003A1A73">
        <w:t>SanRex Corporation</w:t>
      </w:r>
    </w:p>
    <w:p w14:paraId="7CA84739" w14:textId="77777777" w:rsidR="003A1A73" w:rsidRPr="003A1A73" w:rsidRDefault="003A1A73" w:rsidP="003A1A73">
      <w:pPr>
        <w:spacing w:after="0"/>
      </w:pPr>
      <w:r w:rsidRPr="003A1A73">
        <w:t>Ph: 516-787-1699</w:t>
      </w:r>
    </w:p>
    <w:p w14:paraId="7AB1D1F1" w14:textId="39290E99" w:rsidR="003A1A73" w:rsidRPr="003A1A73" w:rsidRDefault="003A1A73" w:rsidP="003A1A73">
      <w:pPr>
        <w:spacing w:after="0"/>
      </w:pPr>
      <w:r w:rsidRPr="003A1A73">
        <w:t>www.sanrexwelding.com</w:t>
      </w:r>
    </w:p>
    <w:p w14:paraId="50D2E260" w14:textId="77777777" w:rsidR="003A1A73" w:rsidRDefault="003A1A73" w:rsidP="00F32E9D">
      <w:pPr>
        <w:autoSpaceDE w:val="0"/>
        <w:autoSpaceDN w:val="0"/>
        <w:adjustRightInd w:val="0"/>
        <w:spacing w:after="0" w:line="240" w:lineRule="auto"/>
        <w:rPr>
          <w:rFonts w:ascii="HelveticaNeue-Heavy" w:hAnsi="HelveticaNeue-Heavy" w:cs="HelveticaNeue-Heavy"/>
          <w:b/>
          <w:bCs/>
          <w:kern w:val="0"/>
          <w:sz w:val="32"/>
          <w:szCs w:val="32"/>
        </w:rPr>
      </w:pPr>
    </w:p>
    <w:p w14:paraId="62A07138" w14:textId="7792ABB9" w:rsidR="00F32E9D" w:rsidRPr="00D62144" w:rsidRDefault="00F32E9D" w:rsidP="00F32E9D">
      <w:pPr>
        <w:autoSpaceDE w:val="0"/>
        <w:autoSpaceDN w:val="0"/>
        <w:adjustRightInd w:val="0"/>
        <w:spacing w:after="0" w:line="240" w:lineRule="auto"/>
        <w:rPr>
          <w:rFonts w:ascii="HelveticaNeue-Heavy" w:hAnsi="HelveticaNeue-Heavy" w:cs="HelveticaNeue-Heavy"/>
          <w:b/>
          <w:bCs/>
          <w:kern w:val="0"/>
          <w:sz w:val="32"/>
          <w:szCs w:val="32"/>
        </w:rPr>
      </w:pPr>
      <w:r w:rsidRPr="00D62144">
        <w:rPr>
          <w:rFonts w:ascii="HelveticaNeue-Heavy" w:hAnsi="HelveticaNeue-Heavy" w:cs="HelveticaNeue-Heavy"/>
          <w:b/>
          <w:bCs/>
          <w:kern w:val="0"/>
          <w:sz w:val="32"/>
          <w:szCs w:val="32"/>
        </w:rPr>
        <w:t xml:space="preserve">Choosing </w:t>
      </w:r>
      <w:r w:rsidR="00D62144" w:rsidRPr="00D62144">
        <w:rPr>
          <w:rFonts w:ascii="HelveticaNeue-Heavy" w:hAnsi="HelveticaNeue-Heavy" w:cs="HelveticaNeue-Heavy"/>
          <w:b/>
          <w:bCs/>
          <w:kern w:val="0"/>
          <w:sz w:val="32"/>
          <w:szCs w:val="32"/>
        </w:rPr>
        <w:t>a Sanrex Plasma Welding</w:t>
      </w:r>
      <w:r w:rsidRPr="00D62144">
        <w:rPr>
          <w:rFonts w:ascii="HelveticaNeue-Heavy" w:hAnsi="HelveticaNeue-Heavy" w:cs="HelveticaNeue-Heavy"/>
          <w:b/>
          <w:bCs/>
          <w:kern w:val="0"/>
          <w:sz w:val="32"/>
          <w:szCs w:val="32"/>
        </w:rPr>
        <w:t xml:space="preserve"> System</w:t>
      </w:r>
    </w:p>
    <w:p w14:paraId="50C3B1CD" w14:textId="77777777" w:rsidR="00F32E9D" w:rsidRDefault="00F32E9D" w:rsidP="00F32E9D">
      <w:pPr>
        <w:autoSpaceDE w:val="0"/>
        <w:autoSpaceDN w:val="0"/>
        <w:adjustRightInd w:val="0"/>
        <w:spacing w:after="0" w:line="240" w:lineRule="auto"/>
        <w:rPr>
          <w:rFonts w:ascii="HelveticaNeue-Heavy" w:hAnsi="HelveticaNeue-Heavy" w:cs="HelveticaNeue-Heavy"/>
          <w:kern w:val="0"/>
          <w:sz w:val="28"/>
          <w:szCs w:val="28"/>
        </w:rPr>
      </w:pPr>
    </w:p>
    <w:p w14:paraId="572CC0E5" w14:textId="72D26A8D" w:rsidR="00470172" w:rsidRDefault="00F32E9D" w:rsidP="00F32E9D">
      <w:pPr>
        <w:autoSpaceDE w:val="0"/>
        <w:autoSpaceDN w:val="0"/>
        <w:adjustRightInd w:val="0"/>
        <w:spacing w:after="0" w:line="240" w:lineRule="auto"/>
        <w:rPr>
          <w:rFonts w:ascii="HelveticaNeue-Heavy" w:hAnsi="HelveticaNeue-Heavy" w:cs="HelveticaNeue-Heavy"/>
          <w:kern w:val="0"/>
          <w:sz w:val="28"/>
          <w:szCs w:val="28"/>
        </w:rPr>
      </w:pPr>
      <w:r w:rsidRPr="00F32E9D">
        <w:rPr>
          <w:rFonts w:ascii="HelveticaNeue-Heavy" w:hAnsi="HelveticaNeue-Heavy" w:cs="HelveticaNeue-Heavy"/>
          <w:kern w:val="0"/>
          <w:sz w:val="28"/>
          <w:szCs w:val="28"/>
        </w:rPr>
        <w:t>Determining the Requirements for Your</w:t>
      </w:r>
      <w:r>
        <w:rPr>
          <w:rFonts w:ascii="HelveticaNeue-Heavy" w:hAnsi="HelveticaNeue-Heavy" w:cs="HelveticaNeue-Heavy"/>
          <w:kern w:val="0"/>
          <w:sz w:val="28"/>
          <w:szCs w:val="28"/>
        </w:rPr>
        <w:t xml:space="preserve"> </w:t>
      </w:r>
      <w:r w:rsidRPr="00F32E9D">
        <w:rPr>
          <w:rFonts w:ascii="HelveticaNeue-Heavy" w:hAnsi="HelveticaNeue-Heavy" w:cs="HelveticaNeue-Heavy"/>
          <w:kern w:val="0"/>
          <w:sz w:val="28"/>
          <w:szCs w:val="28"/>
        </w:rPr>
        <w:t>Plasma Arc Welding System</w:t>
      </w:r>
    </w:p>
    <w:p w14:paraId="64842AE1" w14:textId="77777777" w:rsidR="00F32E9D" w:rsidRDefault="00F32E9D" w:rsidP="00F32E9D">
      <w:pPr>
        <w:autoSpaceDE w:val="0"/>
        <w:autoSpaceDN w:val="0"/>
        <w:adjustRightInd w:val="0"/>
        <w:spacing w:after="0" w:line="240" w:lineRule="auto"/>
        <w:rPr>
          <w:rFonts w:ascii="HelveticaNeue-Heavy" w:hAnsi="HelveticaNeue-Heavy" w:cs="HelveticaNeue-Heavy"/>
          <w:kern w:val="0"/>
          <w:sz w:val="28"/>
          <w:szCs w:val="28"/>
        </w:rPr>
      </w:pPr>
    </w:p>
    <w:p w14:paraId="49BE04DC" w14:textId="77777777" w:rsidR="00F32E9D" w:rsidRPr="00F32E9D" w:rsidRDefault="00F32E9D" w:rsidP="00F32E9D">
      <w:pPr>
        <w:autoSpaceDE w:val="0"/>
        <w:autoSpaceDN w:val="0"/>
        <w:adjustRightInd w:val="0"/>
        <w:spacing w:after="0" w:line="240" w:lineRule="auto"/>
        <w:rPr>
          <w:rFonts w:ascii="HelveticaNeue-Heavy" w:hAnsi="HelveticaNeue-Heavy" w:cs="HelveticaNeue-Heavy"/>
          <w:b/>
          <w:bCs/>
          <w:kern w:val="0"/>
          <w:sz w:val="20"/>
          <w:szCs w:val="20"/>
        </w:rPr>
      </w:pPr>
      <w:proofErr w:type="spellStart"/>
      <w:r w:rsidRPr="00F32E9D">
        <w:rPr>
          <w:rFonts w:ascii="HelveticaNeue-Heavy" w:hAnsi="HelveticaNeue-Heavy" w:cs="HelveticaNeue-Heavy"/>
          <w:b/>
          <w:bCs/>
          <w:kern w:val="0"/>
          <w:sz w:val="20"/>
          <w:szCs w:val="20"/>
        </w:rPr>
        <w:t>Microplasma</w:t>
      </w:r>
      <w:proofErr w:type="spellEnd"/>
      <w:r w:rsidRPr="00F32E9D">
        <w:rPr>
          <w:rFonts w:ascii="HelveticaNeue-Heavy" w:hAnsi="HelveticaNeue-Heavy" w:cs="HelveticaNeue-Heavy"/>
          <w:b/>
          <w:bCs/>
          <w:kern w:val="0"/>
          <w:sz w:val="20"/>
          <w:szCs w:val="20"/>
        </w:rPr>
        <w:t xml:space="preserve"> Welding (typical current range 0.1 - 15A) </w:t>
      </w:r>
    </w:p>
    <w:p w14:paraId="19CD3FD8" w14:textId="77777777" w:rsidR="00F32E9D" w:rsidRP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proofErr w:type="spellStart"/>
      <w:r w:rsidRPr="00F32E9D">
        <w:rPr>
          <w:rFonts w:ascii="HelveticaNeue-Heavy" w:hAnsi="HelveticaNeue-Heavy" w:cs="HelveticaNeue-Heavy"/>
          <w:kern w:val="0"/>
          <w:sz w:val="20"/>
          <w:szCs w:val="20"/>
        </w:rPr>
        <w:t>Microplasma</w:t>
      </w:r>
      <w:proofErr w:type="spellEnd"/>
      <w:r w:rsidRPr="00F32E9D">
        <w:rPr>
          <w:rFonts w:ascii="HelveticaNeue-Heavy" w:hAnsi="HelveticaNeue-Heavy" w:cs="HelveticaNeue-Heavy"/>
          <w:kern w:val="0"/>
          <w:sz w:val="20"/>
          <w:szCs w:val="20"/>
        </w:rPr>
        <w:t xml:space="preserve"> is used for welding thin sheets [down to 0.004” (0.1 mm) thickness], and wire and mesh sections. The needle-like, stiff arc minimizes arc wander and distortion.</w:t>
      </w:r>
    </w:p>
    <w:p w14:paraId="2F97A95C" w14:textId="77777777" w:rsid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p>
    <w:p w14:paraId="721705BA" w14:textId="177CF38A" w:rsidR="00F32E9D" w:rsidRPr="00F32E9D" w:rsidRDefault="00F32E9D" w:rsidP="00F32E9D">
      <w:pPr>
        <w:autoSpaceDE w:val="0"/>
        <w:autoSpaceDN w:val="0"/>
        <w:adjustRightInd w:val="0"/>
        <w:spacing w:after="0" w:line="240" w:lineRule="auto"/>
        <w:rPr>
          <w:rFonts w:ascii="HelveticaNeue-Heavy" w:hAnsi="HelveticaNeue-Heavy" w:cs="HelveticaNeue-Heavy"/>
          <w:b/>
          <w:bCs/>
          <w:kern w:val="0"/>
          <w:sz w:val="20"/>
          <w:szCs w:val="20"/>
        </w:rPr>
      </w:pPr>
      <w:r w:rsidRPr="00F32E9D">
        <w:rPr>
          <w:rFonts w:ascii="HelveticaNeue-Heavy" w:hAnsi="HelveticaNeue-Heavy" w:cs="HelveticaNeue-Heavy"/>
          <w:b/>
          <w:bCs/>
          <w:kern w:val="0"/>
          <w:sz w:val="20"/>
          <w:szCs w:val="20"/>
        </w:rPr>
        <w:t xml:space="preserve">Medium Current Welding in the Melt-in Fusion Mode (typical current range from 15 - 200A) </w:t>
      </w:r>
    </w:p>
    <w:p w14:paraId="78439C9D" w14:textId="77777777" w:rsidR="00F32E9D" w:rsidRP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r w:rsidRPr="00F32E9D">
        <w:rPr>
          <w:rFonts w:ascii="HelveticaNeue-Heavy" w:hAnsi="HelveticaNeue-Heavy" w:cs="HelveticaNeue-Heavy"/>
          <w:kern w:val="0"/>
          <w:sz w:val="20"/>
          <w:szCs w:val="20"/>
        </w:rPr>
        <w:t>This is an alternative to conventional TIG. The advantages are deeper penetration (from higher plasma gas flow), greater tolerance to surface contamination including coatings (the electrode is within the body of the torch) and better tolerance to variations in electrode to workpiece distance, without significant change in heat input.</w:t>
      </w:r>
    </w:p>
    <w:p w14:paraId="54407A6A" w14:textId="77777777" w:rsid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p>
    <w:p w14:paraId="54DC308A" w14:textId="6849048D" w:rsidR="00F32E9D" w:rsidRPr="00F32E9D" w:rsidRDefault="00F32E9D" w:rsidP="00F32E9D">
      <w:pPr>
        <w:autoSpaceDE w:val="0"/>
        <w:autoSpaceDN w:val="0"/>
        <w:adjustRightInd w:val="0"/>
        <w:spacing w:after="0" w:line="240" w:lineRule="auto"/>
        <w:rPr>
          <w:rFonts w:ascii="HelveticaNeue-Heavy" w:hAnsi="HelveticaNeue-Heavy" w:cs="HelveticaNeue-Heavy"/>
          <w:b/>
          <w:bCs/>
          <w:kern w:val="0"/>
          <w:sz w:val="20"/>
          <w:szCs w:val="20"/>
        </w:rPr>
      </w:pPr>
      <w:r w:rsidRPr="00F32E9D">
        <w:rPr>
          <w:rFonts w:ascii="HelveticaNeue-Heavy" w:hAnsi="HelveticaNeue-Heavy" w:cs="HelveticaNeue-Heavy"/>
          <w:b/>
          <w:bCs/>
          <w:kern w:val="0"/>
          <w:sz w:val="20"/>
          <w:szCs w:val="20"/>
        </w:rPr>
        <w:t xml:space="preserve">Keyhole Welding (typically over 100A) </w:t>
      </w:r>
    </w:p>
    <w:p w14:paraId="722BCC93" w14:textId="48A506EE" w:rsidR="00F32E9D" w:rsidRP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r w:rsidRPr="00F32E9D">
        <w:rPr>
          <w:rFonts w:ascii="HelveticaNeue-Heavy" w:hAnsi="HelveticaNeue-Heavy" w:cs="HelveticaNeue-Heavy"/>
          <w:kern w:val="0"/>
          <w:sz w:val="20"/>
          <w:szCs w:val="20"/>
        </w:rPr>
        <w:t>By increasing welding current and plasma gas flow, a very powerful plasma beam is created which can achieve full penetration in a material, as in laser or electron beam welding. During welding, a keyhole is formed which progressively cuts through the metal with the molten weld pool flowing behind to form the weld bead under surface tension forces. This process can be used to weld thicker materials [up to 3/8” (10 mm) of stainless steel] in a single pass.</w:t>
      </w:r>
    </w:p>
    <w:p w14:paraId="07309295" w14:textId="77777777" w:rsid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p>
    <w:p w14:paraId="3B0F92C8" w14:textId="6D740769" w:rsidR="00F32E9D" w:rsidRPr="001F41ED" w:rsidRDefault="00F32E9D" w:rsidP="00F32E9D">
      <w:pPr>
        <w:autoSpaceDE w:val="0"/>
        <w:autoSpaceDN w:val="0"/>
        <w:adjustRightInd w:val="0"/>
        <w:spacing w:after="0" w:line="240" w:lineRule="auto"/>
        <w:rPr>
          <w:rFonts w:ascii="HelveticaNeue-Heavy" w:hAnsi="HelveticaNeue-Heavy" w:cs="HelveticaNeue-Heavy"/>
          <w:b/>
          <w:bCs/>
          <w:kern w:val="0"/>
          <w:sz w:val="20"/>
          <w:szCs w:val="20"/>
        </w:rPr>
      </w:pPr>
      <w:r w:rsidRPr="001F41ED">
        <w:rPr>
          <w:rFonts w:ascii="HelveticaNeue-Heavy" w:hAnsi="HelveticaNeue-Heavy" w:cs="HelveticaNeue-Heavy"/>
          <w:b/>
          <w:bCs/>
          <w:kern w:val="0"/>
          <w:sz w:val="20"/>
          <w:szCs w:val="20"/>
        </w:rPr>
        <w:t>Please answer the following questions to help us guide you through the selection of the proper Plasma Arc Welding System for your needs.</w:t>
      </w:r>
    </w:p>
    <w:p w14:paraId="45841B26" w14:textId="54F83DA9" w:rsidR="00D62144" w:rsidRPr="0035158B" w:rsidRDefault="00D62144" w:rsidP="00D62144">
      <w:pPr>
        <w:rPr>
          <w:rFonts w:ascii="Calibri" w:hAnsi="Calibri" w:cs="Calibri"/>
          <w:b/>
          <w:szCs w:val="24"/>
          <w:lang w:val="en-AU"/>
        </w:rPr>
      </w:pPr>
    </w:p>
    <w:p w14:paraId="78124E81" w14:textId="77777777" w:rsidR="00D62144" w:rsidRDefault="00D62144" w:rsidP="00D62144">
      <w:pPr>
        <w:numPr>
          <w:ilvl w:val="0"/>
          <w:numId w:val="2"/>
        </w:numPr>
        <w:spacing w:line="240" w:lineRule="auto"/>
        <w:rPr>
          <w:rFonts w:ascii="Calibri" w:hAnsi="Calibri" w:cs="Calibri"/>
          <w:noProof/>
        </w:rPr>
      </w:pPr>
      <w:r>
        <w:rPr>
          <w:rFonts w:ascii="Calibri" w:hAnsi="Calibri" w:cs="Calibri"/>
          <w:noProof/>
        </w:rPr>
        <w:t>Is this a Retrofit or New appliciation? ____________________________________________</w:t>
      </w:r>
    </w:p>
    <w:p w14:paraId="715A9290" w14:textId="77777777" w:rsidR="00D62144" w:rsidRPr="00BB6D46" w:rsidRDefault="00D62144" w:rsidP="00D62144">
      <w:pPr>
        <w:rPr>
          <w:rFonts w:ascii="Calibri" w:hAnsi="Calibri" w:cs="Calibri"/>
          <w:bCs/>
          <w:szCs w:val="24"/>
          <w:lang w:val="en-AU"/>
        </w:rPr>
      </w:pPr>
      <w:r>
        <w:rPr>
          <w:rFonts w:ascii="Calibri" w:hAnsi="Calibri" w:cs="Calibri"/>
          <w:bCs/>
          <w:szCs w:val="24"/>
          <w:lang w:val="en-AU"/>
        </w:rPr>
        <w:t>Note: Sanrex Plasma Welding systems are a direct replace to the Thermadyne/Thermal Arc Plasma Welding systems.  See (</w:t>
      </w:r>
      <w:r w:rsidRPr="00857FD7">
        <w:rPr>
          <w:rFonts w:ascii="Calibri" w:hAnsi="Calibri" w:cs="Calibri"/>
          <w:bCs/>
          <w:szCs w:val="24"/>
          <w:lang w:val="en-AU"/>
        </w:rPr>
        <w:t>300PW 150PW TAI Replacement</w:t>
      </w:r>
      <w:r>
        <w:rPr>
          <w:rFonts w:ascii="Calibri" w:hAnsi="Calibri" w:cs="Calibri"/>
          <w:bCs/>
          <w:szCs w:val="24"/>
          <w:lang w:val="en-AU"/>
        </w:rPr>
        <w:t xml:space="preserve"> pdf.) for retrofit instructions.</w:t>
      </w:r>
    </w:p>
    <w:p w14:paraId="3AB58723" w14:textId="77777777" w:rsidR="00D62144" w:rsidRPr="00D92807" w:rsidRDefault="00D62144" w:rsidP="00D62144">
      <w:pPr>
        <w:numPr>
          <w:ilvl w:val="0"/>
          <w:numId w:val="2"/>
        </w:numPr>
        <w:spacing w:line="240" w:lineRule="auto"/>
        <w:rPr>
          <w:rFonts w:ascii="Calibri" w:hAnsi="Calibri" w:cs="Calibri"/>
          <w:noProof/>
        </w:rPr>
      </w:pPr>
      <w:r w:rsidRPr="00D92807">
        <w:rPr>
          <w:rFonts w:ascii="Calibri" w:hAnsi="Calibri" w:cs="Calibri"/>
          <w:noProof/>
        </w:rPr>
        <w:t>What is the end users objective (Reduce welding cost, Increase cycle time, part rejects</w:t>
      </w:r>
      <w:r>
        <w:rPr>
          <w:rFonts w:ascii="Calibri" w:hAnsi="Calibri" w:cs="Calibri"/>
          <w:noProof/>
        </w:rPr>
        <w:t>, etc.</w:t>
      </w:r>
      <w:r w:rsidRPr="00D92807">
        <w:rPr>
          <w:rFonts w:ascii="Calibri" w:hAnsi="Calibri" w:cs="Calibri"/>
          <w:noProof/>
        </w:rPr>
        <w:t xml:space="preserve">)?  ________________________________________________________________________ </w:t>
      </w:r>
    </w:p>
    <w:p w14:paraId="610E280C" w14:textId="77777777" w:rsidR="00D62144" w:rsidRPr="006D074A" w:rsidRDefault="00D62144" w:rsidP="00D62144">
      <w:pPr>
        <w:numPr>
          <w:ilvl w:val="0"/>
          <w:numId w:val="2"/>
        </w:numPr>
        <w:spacing w:line="240" w:lineRule="auto"/>
        <w:rPr>
          <w:rFonts w:ascii="Calibri" w:hAnsi="Calibri" w:cs="Calibri"/>
          <w:noProof/>
        </w:rPr>
      </w:pPr>
      <w:r>
        <w:rPr>
          <w:rFonts w:ascii="Calibri" w:hAnsi="Calibri" w:cs="Calibri"/>
          <w:noProof/>
        </w:rPr>
        <w:t xml:space="preserve">What is the application (Robotic, Hard </w:t>
      </w:r>
      <w:r w:rsidRPr="006D074A">
        <w:rPr>
          <w:rFonts w:ascii="Calibri" w:hAnsi="Calibri" w:cs="Calibri"/>
          <w:noProof/>
        </w:rPr>
        <w:t>Automation</w:t>
      </w:r>
      <w:r>
        <w:rPr>
          <w:rFonts w:ascii="Calibri" w:hAnsi="Calibri" w:cs="Calibri"/>
          <w:noProof/>
        </w:rPr>
        <w:t xml:space="preserve">, </w:t>
      </w:r>
      <w:r w:rsidRPr="006D074A">
        <w:rPr>
          <w:rFonts w:ascii="Calibri" w:hAnsi="Calibri" w:cs="Calibri"/>
          <w:noProof/>
        </w:rPr>
        <w:t>Semi Autom</w:t>
      </w:r>
      <w:r>
        <w:rPr>
          <w:rFonts w:ascii="Calibri" w:hAnsi="Calibri" w:cs="Calibri"/>
          <w:noProof/>
        </w:rPr>
        <w:t>a</w:t>
      </w:r>
      <w:r w:rsidRPr="006D074A">
        <w:rPr>
          <w:rFonts w:ascii="Calibri" w:hAnsi="Calibri" w:cs="Calibri"/>
          <w:noProof/>
        </w:rPr>
        <w:t>tic, PAW replacment, TIG Replacment, etc.)? ______________________</w:t>
      </w:r>
      <w:r>
        <w:rPr>
          <w:rFonts w:ascii="Calibri" w:hAnsi="Calibri" w:cs="Calibri"/>
          <w:noProof/>
        </w:rPr>
        <w:t>____________________________________</w:t>
      </w:r>
    </w:p>
    <w:p w14:paraId="7723487F" w14:textId="37E6FF71" w:rsidR="00D62144" w:rsidRDefault="00D62144" w:rsidP="00D62144">
      <w:pPr>
        <w:numPr>
          <w:ilvl w:val="0"/>
          <w:numId w:val="2"/>
        </w:numPr>
        <w:spacing w:line="240" w:lineRule="auto"/>
        <w:rPr>
          <w:rFonts w:ascii="Calibri" w:hAnsi="Calibri" w:cs="Calibri"/>
          <w:noProof/>
        </w:rPr>
      </w:pPr>
      <w:r>
        <w:rPr>
          <w:rFonts w:ascii="Calibri" w:hAnsi="Calibri" w:cs="Calibri"/>
          <w:noProof/>
        </w:rPr>
        <w:t>Part to be welded &amp; Joint design (Weld Position by AWS or ASME)? __________________________________________________________________________</w:t>
      </w:r>
    </w:p>
    <w:p w14:paraId="1FA11ECF" w14:textId="77777777" w:rsidR="00D62144" w:rsidRDefault="00D62144" w:rsidP="00D62144">
      <w:pPr>
        <w:numPr>
          <w:ilvl w:val="0"/>
          <w:numId w:val="2"/>
        </w:numPr>
        <w:spacing w:line="240" w:lineRule="auto"/>
        <w:rPr>
          <w:rFonts w:ascii="Calibri" w:hAnsi="Calibri" w:cs="Calibri"/>
          <w:noProof/>
        </w:rPr>
      </w:pPr>
      <w:r w:rsidRPr="00D92807">
        <w:rPr>
          <w:rFonts w:ascii="Calibri" w:hAnsi="Calibri" w:cs="Calibri"/>
          <w:noProof/>
        </w:rPr>
        <w:t>What is the end user using today? ____________________________________________</w:t>
      </w:r>
      <w:r>
        <w:rPr>
          <w:rFonts w:ascii="Calibri" w:hAnsi="Calibri" w:cs="Calibri"/>
          <w:noProof/>
        </w:rPr>
        <w:t>__</w:t>
      </w:r>
    </w:p>
    <w:p w14:paraId="0327A99E" w14:textId="77777777" w:rsidR="00D62144" w:rsidRDefault="00D62144" w:rsidP="00D62144">
      <w:pPr>
        <w:numPr>
          <w:ilvl w:val="1"/>
          <w:numId w:val="2"/>
        </w:numPr>
        <w:spacing w:line="240" w:lineRule="auto"/>
        <w:rPr>
          <w:rFonts w:ascii="Calibri" w:hAnsi="Calibri" w:cs="Calibri"/>
          <w:noProof/>
        </w:rPr>
      </w:pPr>
      <w:r>
        <w:rPr>
          <w:rFonts w:ascii="Calibri" w:hAnsi="Calibri" w:cs="Calibri"/>
          <w:noProof/>
        </w:rPr>
        <w:t>Model numbers of existing PAW system ____________________________________</w:t>
      </w:r>
    </w:p>
    <w:p w14:paraId="23A2D1A4" w14:textId="77777777" w:rsidR="00D62144" w:rsidRPr="005C5A9F" w:rsidRDefault="00D62144" w:rsidP="00D62144">
      <w:pPr>
        <w:numPr>
          <w:ilvl w:val="1"/>
          <w:numId w:val="2"/>
        </w:numPr>
        <w:spacing w:line="240" w:lineRule="auto"/>
        <w:rPr>
          <w:rFonts w:ascii="Calibri" w:hAnsi="Calibri" w:cs="Calibri"/>
          <w:noProof/>
        </w:rPr>
      </w:pPr>
      <w:r>
        <w:rPr>
          <w:rFonts w:ascii="Calibri" w:hAnsi="Calibri" w:cs="Calibri"/>
          <w:noProof/>
        </w:rPr>
        <w:t>Model number of existing Torch __________________________________________</w:t>
      </w:r>
    </w:p>
    <w:p w14:paraId="38513FBF" w14:textId="77777777" w:rsidR="00D62144" w:rsidRDefault="00D62144" w:rsidP="00D62144">
      <w:pPr>
        <w:numPr>
          <w:ilvl w:val="0"/>
          <w:numId w:val="2"/>
        </w:numPr>
        <w:spacing w:line="240" w:lineRule="auto"/>
        <w:rPr>
          <w:rFonts w:ascii="Calibri" w:hAnsi="Calibri" w:cs="Calibri"/>
          <w:noProof/>
        </w:rPr>
      </w:pPr>
      <w:r>
        <w:rPr>
          <w:rFonts w:ascii="Calibri" w:hAnsi="Calibri" w:cs="Calibri"/>
          <w:noProof/>
        </w:rPr>
        <w:t>Will they be purchasing new fixturing or retrofit on exisiting Fixture? __________________</w:t>
      </w:r>
    </w:p>
    <w:p w14:paraId="20075197" w14:textId="77777777" w:rsidR="00D62144" w:rsidRDefault="00D62144" w:rsidP="00D62144">
      <w:pPr>
        <w:numPr>
          <w:ilvl w:val="0"/>
          <w:numId w:val="2"/>
        </w:numPr>
        <w:spacing w:line="240" w:lineRule="auto"/>
        <w:rPr>
          <w:rFonts w:ascii="Calibri" w:hAnsi="Calibri" w:cs="Calibri"/>
          <w:noProof/>
        </w:rPr>
      </w:pPr>
      <w:r w:rsidRPr="00D92807">
        <w:rPr>
          <w:rFonts w:ascii="Calibri" w:hAnsi="Calibri" w:cs="Calibri"/>
          <w:noProof/>
        </w:rPr>
        <w:t>What is the end users timeline? ______________________________________________</w:t>
      </w:r>
    </w:p>
    <w:p w14:paraId="53D1C11B" w14:textId="49C1F7B3"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 xml:space="preserve">Will the End User be welding in the Melt-In Fusion </w:t>
      </w:r>
      <w:r>
        <w:rPr>
          <w:rFonts w:ascii="Calibri" w:hAnsi="Calibri" w:cs="Calibri"/>
          <w:noProof/>
        </w:rPr>
        <w:t xml:space="preserve">(TIG Like) </w:t>
      </w:r>
      <w:r w:rsidRPr="00112632">
        <w:rPr>
          <w:rFonts w:ascii="Calibri" w:hAnsi="Calibri" w:cs="Calibri"/>
          <w:noProof/>
        </w:rPr>
        <w:t>or Keyhole mode</w:t>
      </w:r>
      <w:r>
        <w:rPr>
          <w:rFonts w:ascii="Calibri" w:hAnsi="Calibri" w:cs="Calibri"/>
          <w:noProof/>
        </w:rPr>
        <w:t xml:space="preserve"> (Laser Like)</w:t>
      </w:r>
      <w:r w:rsidRPr="00112632">
        <w:rPr>
          <w:rFonts w:ascii="Calibri" w:hAnsi="Calibri" w:cs="Calibri"/>
          <w:noProof/>
        </w:rPr>
        <w:t>? _____________</w:t>
      </w:r>
    </w:p>
    <w:p w14:paraId="30EA0BF1"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What is the thickness of the material to be welded?</w:t>
      </w:r>
      <w:r>
        <w:rPr>
          <w:rFonts w:ascii="Calibri" w:hAnsi="Calibri" w:cs="Calibri"/>
          <w:noProof/>
        </w:rPr>
        <w:t xml:space="preserve"> </w:t>
      </w:r>
    </w:p>
    <w:p w14:paraId="1DD8DBF1" w14:textId="77777777" w:rsidR="00D62144" w:rsidRDefault="00D62144" w:rsidP="00D62144">
      <w:pPr>
        <w:numPr>
          <w:ilvl w:val="1"/>
          <w:numId w:val="2"/>
        </w:numPr>
        <w:spacing w:line="240" w:lineRule="auto"/>
        <w:rPr>
          <w:rFonts w:ascii="Calibri" w:hAnsi="Calibri" w:cs="Calibri"/>
          <w:noProof/>
        </w:rPr>
      </w:pPr>
      <w:r w:rsidRPr="00112632">
        <w:rPr>
          <w:rFonts w:ascii="Calibri" w:hAnsi="Calibri" w:cs="Calibri"/>
          <w:noProof/>
        </w:rPr>
        <w:t>3/16” (4.7mm) or Less _______</w:t>
      </w:r>
      <w:r w:rsidRPr="00112632">
        <w:rPr>
          <w:rFonts w:ascii="Calibri" w:hAnsi="Calibri" w:cs="Calibri"/>
          <w:noProof/>
        </w:rPr>
        <w:tab/>
        <w:t xml:space="preserve">More that 3/16” (4.7mm) _______ </w:t>
      </w:r>
    </w:p>
    <w:p w14:paraId="237A79A7"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lastRenderedPageBreak/>
        <w:t>What is the cycle time of the weld.  Weld On time _______ Weld Dwell Time ______</w:t>
      </w:r>
    </w:p>
    <w:p w14:paraId="2C99D1FD"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What are the DC Amperage Welding requirments? _________________________</w:t>
      </w:r>
    </w:p>
    <w:p w14:paraId="241993FB"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Determine what In</w:t>
      </w:r>
      <w:r>
        <w:rPr>
          <w:rFonts w:ascii="Calibri" w:hAnsi="Calibri" w:cs="Calibri"/>
          <w:noProof/>
        </w:rPr>
        <w:t>p</w:t>
      </w:r>
      <w:r w:rsidRPr="00112632">
        <w:rPr>
          <w:rFonts w:ascii="Calibri" w:hAnsi="Calibri" w:cs="Calibri"/>
          <w:noProof/>
        </w:rPr>
        <w:t>ut Power you have available and list for reference?</w:t>
      </w:r>
    </w:p>
    <w:p w14:paraId="044EB916" w14:textId="77777777" w:rsidR="00D62144" w:rsidRDefault="00D62144" w:rsidP="00D62144">
      <w:pPr>
        <w:numPr>
          <w:ilvl w:val="1"/>
          <w:numId w:val="2"/>
        </w:numPr>
        <w:spacing w:line="240" w:lineRule="auto"/>
        <w:rPr>
          <w:rFonts w:ascii="Calibri" w:hAnsi="Calibri" w:cs="Calibri"/>
          <w:noProof/>
        </w:rPr>
      </w:pPr>
      <w:r w:rsidRPr="00112632">
        <w:rPr>
          <w:rFonts w:ascii="Calibri" w:hAnsi="Calibri" w:cs="Calibri"/>
          <w:noProof/>
        </w:rPr>
        <w:t>AC Volts ________  Phase ______  Hertz _______</w:t>
      </w:r>
    </w:p>
    <w:p w14:paraId="5B1F3D9C"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What Material will be weld</w:t>
      </w:r>
      <w:r>
        <w:rPr>
          <w:rFonts w:ascii="Calibri" w:hAnsi="Calibri" w:cs="Calibri"/>
          <w:noProof/>
        </w:rPr>
        <w:t>ed</w:t>
      </w:r>
      <w:r w:rsidRPr="00112632">
        <w:rPr>
          <w:rFonts w:ascii="Calibri" w:hAnsi="Calibri" w:cs="Calibri"/>
          <w:noProof/>
        </w:rPr>
        <w:t>? ______________________________</w:t>
      </w:r>
    </w:p>
    <w:p w14:paraId="588B617D" w14:textId="77777777" w:rsid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Will they need a Weld Timer, Weld Pulser, or Current Sloper? ____________</w:t>
      </w:r>
    </w:p>
    <w:p w14:paraId="700D3AAE" w14:textId="11A5A1EF" w:rsidR="00D62144" w:rsidRPr="00D62144" w:rsidRDefault="00D62144" w:rsidP="00D62144">
      <w:pPr>
        <w:numPr>
          <w:ilvl w:val="0"/>
          <w:numId w:val="2"/>
        </w:numPr>
        <w:spacing w:line="240" w:lineRule="auto"/>
        <w:rPr>
          <w:rFonts w:ascii="Calibri" w:hAnsi="Calibri" w:cs="Calibri"/>
          <w:noProof/>
        </w:rPr>
      </w:pPr>
      <w:r w:rsidRPr="00112632">
        <w:rPr>
          <w:rFonts w:ascii="Calibri" w:hAnsi="Calibri" w:cs="Calibri"/>
          <w:noProof/>
        </w:rPr>
        <w:t>Do they need to add Filler Metal to the weld? _________ If yes what size? ________</w:t>
      </w:r>
    </w:p>
    <w:p w14:paraId="46910FD5" w14:textId="77777777" w:rsidR="00D62144" w:rsidRPr="00D92807" w:rsidRDefault="00D62144" w:rsidP="00D62144">
      <w:pPr>
        <w:rPr>
          <w:rFonts w:ascii="Calibri" w:hAnsi="Calibri" w:cs="Calibri"/>
          <w:bCs/>
          <w:szCs w:val="24"/>
          <w:lang w:val="en-AU"/>
        </w:rPr>
      </w:pPr>
      <w:r w:rsidRPr="00D92807">
        <w:rPr>
          <w:rFonts w:ascii="Calibri" w:hAnsi="Calibri" w:cs="Calibri"/>
          <w:noProof/>
        </w:rPr>
        <w:t>In General 3/16” or less quote the 150PW.  Over 3/16” quote the 300PW.</w:t>
      </w:r>
      <w:r w:rsidRPr="00ED57B1">
        <w:rPr>
          <w:rFonts w:ascii="Calibri" w:hAnsi="Calibri" w:cs="Calibri"/>
          <w:noProof/>
        </w:rPr>
        <w:t xml:space="preserve"> </w:t>
      </w:r>
      <w:r>
        <w:rPr>
          <w:rFonts w:ascii="Calibri" w:hAnsi="Calibri" w:cs="Calibri"/>
          <w:noProof/>
        </w:rPr>
        <w:t xml:space="preserve"> Limitations of the 300PW is 5/16” maximum material thickness with one pass.  Thicker with multiple passes.</w:t>
      </w:r>
    </w:p>
    <w:p w14:paraId="46194A80" w14:textId="77777777" w:rsidR="00D62144" w:rsidRDefault="00D62144" w:rsidP="00D62144">
      <w:pPr>
        <w:rPr>
          <w:rFonts w:ascii="Calibri" w:hAnsi="Calibri" w:cs="Calibri"/>
          <w:noProof/>
        </w:rPr>
      </w:pPr>
      <w:r w:rsidRPr="00D92807">
        <w:rPr>
          <w:rFonts w:ascii="Calibri" w:hAnsi="Calibri" w:cs="Calibri"/>
          <w:noProof/>
        </w:rPr>
        <w:t>Exceptions: If duty cycle plus cycle time of the weld requirments equals 200 Am</w:t>
      </w:r>
      <w:r>
        <w:rPr>
          <w:rFonts w:ascii="Calibri" w:hAnsi="Calibri" w:cs="Calibri"/>
          <w:noProof/>
        </w:rPr>
        <w:t>ps.</w:t>
      </w:r>
      <w:r w:rsidRPr="00D92807">
        <w:rPr>
          <w:rFonts w:ascii="Calibri" w:hAnsi="Calibri" w:cs="Calibri"/>
          <w:noProof/>
        </w:rPr>
        <w:t xml:space="preserve"> @ </w:t>
      </w:r>
      <w:r>
        <w:rPr>
          <w:rFonts w:ascii="Calibri" w:hAnsi="Calibri" w:cs="Calibri"/>
          <w:noProof/>
        </w:rPr>
        <w:t>60</w:t>
      </w:r>
      <w:r w:rsidRPr="00D92807">
        <w:rPr>
          <w:rFonts w:ascii="Calibri" w:hAnsi="Calibri" w:cs="Calibri"/>
          <w:noProof/>
        </w:rPr>
        <w:t>% Duty Cycle</w:t>
      </w:r>
      <w:r>
        <w:rPr>
          <w:rFonts w:ascii="Calibri" w:hAnsi="Calibri" w:cs="Calibri"/>
          <w:noProof/>
        </w:rPr>
        <w:t xml:space="preserve"> or more</w:t>
      </w:r>
      <w:r w:rsidRPr="00D92807">
        <w:rPr>
          <w:rFonts w:ascii="Calibri" w:hAnsi="Calibri" w:cs="Calibri"/>
          <w:noProof/>
        </w:rPr>
        <w:t>, then the 150PW is out.  Must go with a 300PW system.  Most Keyhole applications will require the 300PW.</w:t>
      </w:r>
      <w:r>
        <w:rPr>
          <w:rFonts w:ascii="Calibri" w:hAnsi="Calibri" w:cs="Calibri"/>
          <w:noProof/>
        </w:rPr>
        <w:t xml:space="preserve">  </w:t>
      </w:r>
    </w:p>
    <w:p w14:paraId="6A599F28" w14:textId="77777777" w:rsidR="00D62144" w:rsidRDefault="00D62144" w:rsidP="00D62144">
      <w:pPr>
        <w:rPr>
          <w:rFonts w:ascii="Calibri" w:hAnsi="Calibri" w:cs="Calibri"/>
          <w:noProof/>
        </w:rPr>
      </w:pPr>
      <w:r>
        <w:rPr>
          <w:rFonts w:ascii="Calibri" w:hAnsi="Calibri" w:cs="Calibri"/>
          <w:noProof/>
        </w:rPr>
        <w:t>Types of welding positions by AWS &amp; ASME.</w:t>
      </w:r>
    </w:p>
    <w:p w14:paraId="5342D221" w14:textId="0814843A" w:rsidR="00D62144" w:rsidRPr="00D62144" w:rsidRDefault="00D62144" w:rsidP="00D62144">
      <w:pPr>
        <w:autoSpaceDE w:val="0"/>
        <w:autoSpaceDN w:val="0"/>
        <w:adjustRightInd w:val="0"/>
        <w:spacing w:after="0" w:line="240" w:lineRule="auto"/>
        <w:jc w:val="center"/>
        <w:rPr>
          <w:rFonts w:ascii="HelveticaNeue-Heavy" w:hAnsi="HelveticaNeue-Heavy" w:cs="HelveticaNeue-Heavy"/>
          <w:kern w:val="0"/>
          <w:sz w:val="20"/>
          <w:szCs w:val="20"/>
        </w:rPr>
      </w:pPr>
      <w:r w:rsidRPr="00F505D6">
        <w:rPr>
          <w:noProof/>
        </w:rPr>
        <w:drawing>
          <wp:inline distT="0" distB="0" distL="0" distR="0" wp14:anchorId="6EA51B43" wp14:editId="726E2F2B">
            <wp:extent cx="5681980" cy="3911600"/>
            <wp:effectExtent l="0" t="0" r="0" b="0"/>
            <wp:docPr id="186099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980" cy="3911600"/>
                    </a:xfrm>
                    <a:prstGeom prst="rect">
                      <a:avLst/>
                    </a:prstGeom>
                    <a:noFill/>
                    <a:ln>
                      <a:noFill/>
                    </a:ln>
                  </pic:spPr>
                </pic:pic>
              </a:graphicData>
            </a:graphic>
          </wp:inline>
        </w:drawing>
      </w:r>
    </w:p>
    <w:p w14:paraId="0F2674D8" w14:textId="77777777" w:rsidR="00F32E9D" w:rsidRPr="00F32E9D" w:rsidRDefault="00F32E9D" w:rsidP="00F32E9D">
      <w:pPr>
        <w:autoSpaceDE w:val="0"/>
        <w:autoSpaceDN w:val="0"/>
        <w:adjustRightInd w:val="0"/>
        <w:spacing w:after="0" w:line="240" w:lineRule="auto"/>
        <w:rPr>
          <w:rFonts w:ascii="HelveticaNeue-Heavy" w:hAnsi="HelveticaNeue-Heavy" w:cs="HelveticaNeue-Heavy"/>
          <w:kern w:val="0"/>
          <w:sz w:val="20"/>
          <w:szCs w:val="20"/>
        </w:rPr>
      </w:pPr>
    </w:p>
    <w:sectPr w:rsidR="00F32E9D" w:rsidRPr="00F32E9D" w:rsidSect="00F61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Neue-Heavy">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506F8"/>
    <w:multiLevelType w:val="hybridMultilevel"/>
    <w:tmpl w:val="1A385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1742D4"/>
    <w:multiLevelType w:val="hybridMultilevel"/>
    <w:tmpl w:val="1E96D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529362">
    <w:abstractNumId w:val="0"/>
  </w:num>
  <w:num w:numId="2" w16cid:durableId="928343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9D"/>
    <w:rsid w:val="001F41ED"/>
    <w:rsid w:val="002C599D"/>
    <w:rsid w:val="003A1A73"/>
    <w:rsid w:val="00470172"/>
    <w:rsid w:val="00706182"/>
    <w:rsid w:val="009C21DF"/>
    <w:rsid w:val="00AB7BEF"/>
    <w:rsid w:val="00AD5D73"/>
    <w:rsid w:val="00D62144"/>
    <w:rsid w:val="00E415FF"/>
    <w:rsid w:val="00F32E9D"/>
    <w:rsid w:val="00F61C48"/>
    <w:rsid w:val="00FE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6371"/>
  <w15:chartTrackingRefBased/>
  <w15:docId w15:val="{01B0D187-AEE7-42D9-865F-6B1BDBC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E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2E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2E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2E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2E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2E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2E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2E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2E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E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2E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2E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2E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2E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2E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2E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2E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2E9D"/>
    <w:rPr>
      <w:rFonts w:eastAsiaTheme="majorEastAsia" w:cstheme="majorBidi"/>
      <w:color w:val="272727" w:themeColor="text1" w:themeTint="D8"/>
    </w:rPr>
  </w:style>
  <w:style w:type="paragraph" w:styleId="Title">
    <w:name w:val="Title"/>
    <w:basedOn w:val="Normal"/>
    <w:next w:val="Normal"/>
    <w:link w:val="TitleChar"/>
    <w:uiPriority w:val="10"/>
    <w:qFormat/>
    <w:rsid w:val="00F32E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E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2E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2E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2E9D"/>
    <w:pPr>
      <w:spacing w:before="160"/>
      <w:jc w:val="center"/>
    </w:pPr>
    <w:rPr>
      <w:i/>
      <w:iCs/>
      <w:color w:val="404040" w:themeColor="text1" w:themeTint="BF"/>
    </w:rPr>
  </w:style>
  <w:style w:type="character" w:customStyle="1" w:styleId="QuoteChar">
    <w:name w:val="Quote Char"/>
    <w:basedOn w:val="DefaultParagraphFont"/>
    <w:link w:val="Quote"/>
    <w:uiPriority w:val="29"/>
    <w:rsid w:val="00F32E9D"/>
    <w:rPr>
      <w:i/>
      <w:iCs/>
      <w:color w:val="404040" w:themeColor="text1" w:themeTint="BF"/>
    </w:rPr>
  </w:style>
  <w:style w:type="paragraph" w:styleId="ListParagraph">
    <w:name w:val="List Paragraph"/>
    <w:basedOn w:val="Normal"/>
    <w:uiPriority w:val="34"/>
    <w:qFormat/>
    <w:rsid w:val="00F32E9D"/>
    <w:pPr>
      <w:ind w:left="720"/>
      <w:contextualSpacing/>
    </w:pPr>
  </w:style>
  <w:style w:type="character" w:styleId="IntenseEmphasis">
    <w:name w:val="Intense Emphasis"/>
    <w:basedOn w:val="DefaultParagraphFont"/>
    <w:uiPriority w:val="21"/>
    <w:qFormat/>
    <w:rsid w:val="00F32E9D"/>
    <w:rPr>
      <w:i/>
      <w:iCs/>
      <w:color w:val="0F4761" w:themeColor="accent1" w:themeShade="BF"/>
    </w:rPr>
  </w:style>
  <w:style w:type="paragraph" w:styleId="IntenseQuote">
    <w:name w:val="Intense Quote"/>
    <w:basedOn w:val="Normal"/>
    <w:next w:val="Normal"/>
    <w:link w:val="IntenseQuoteChar"/>
    <w:uiPriority w:val="30"/>
    <w:qFormat/>
    <w:rsid w:val="00F32E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2E9D"/>
    <w:rPr>
      <w:i/>
      <w:iCs/>
      <w:color w:val="0F4761" w:themeColor="accent1" w:themeShade="BF"/>
    </w:rPr>
  </w:style>
  <w:style w:type="character" w:styleId="IntenseReference">
    <w:name w:val="Intense Reference"/>
    <w:basedOn w:val="DefaultParagraphFont"/>
    <w:uiPriority w:val="32"/>
    <w:qFormat/>
    <w:rsid w:val="00F32E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550</Words>
  <Characters>3198</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Alrick</dc:creator>
  <cp:keywords/>
  <dc:description/>
  <cp:lastModifiedBy>Kenneth Alrick</cp:lastModifiedBy>
  <cp:revision>4</cp:revision>
  <dcterms:created xsi:type="dcterms:W3CDTF">2024-03-27T19:45:00Z</dcterms:created>
  <dcterms:modified xsi:type="dcterms:W3CDTF">2024-03-27T20:35:00Z</dcterms:modified>
</cp:coreProperties>
</file>